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A4C000"/>
          <w:sz w:val="20"/>
        </w:rPr>
        <w:t>PLANTILLA EDITABLE</w:t>
      </w:r>
    </w:p>
    <w:p>
      <w:r>
        <w:rPr>
          <w:b/>
          <w:color w:val="2B2B2B"/>
          <w:sz w:val="44"/>
        </w:rPr>
        <w:t>Guion para Video-Resumen</w:t>
      </w:r>
    </w:p>
    <w:p>
      <w:r>
        <w:rPr>
          <w:color w:val="6B6B6B"/>
          <w:sz w:val="22"/>
        </w:rPr>
        <w:t>Estructura recomendada para producir video-resúmenes con NotebookLM (Video Overview) y plataformas externas.</w:t>
      </w:r>
    </w:p>
    <w:p>
      <w:r>
        <w:rPr>
          <w:color w:val="A4C000"/>
          <w:sz w:val="28"/>
        </w:rPr>
        <w:t>▔▔▔▔▔▔▔▔▔▔▔▔▔▔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eaf3c4"/>
          </w:tcPr>
          <w:p>
            <w:r>
              <w:t>Título del video</w:t>
            </w:r>
          </w:p>
        </w:tc>
        <w:tc>
          <w:tcPr>
            <w:tcW w:type="dxa" w:w="4873"/>
          </w:tcPr>
          <w:p>
            <w:r>
              <w:t>[Título]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Audiencia objetivo</w:t>
            </w:r>
          </w:p>
        </w:tc>
        <w:tc>
          <w:tcPr>
            <w:tcW w:type="dxa" w:w="4873"/>
          </w:tcPr>
          <w:p>
            <w:r>
              <w:t>[Empleados / Junta / Comunidad / Clientes]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Duración estimada</w:t>
            </w:r>
          </w:p>
        </w:tc>
        <w:tc>
          <w:tcPr>
            <w:tcW w:type="dxa" w:w="4873"/>
          </w:tcPr>
          <w:p>
            <w:r>
              <w:t>[2-5 minutos recomendado]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Tono</w:t>
            </w:r>
          </w:p>
        </w:tc>
        <w:tc>
          <w:tcPr>
            <w:tcW w:type="dxa" w:w="4873"/>
          </w:tcPr>
          <w:p>
            <w:r>
              <w:t>[Profesional-cercano / Inspirador / Informativo]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Fuentes (NotebookLM)</w:t>
            </w:r>
          </w:p>
        </w:tc>
        <w:tc>
          <w:tcPr>
            <w:tcW w:type="dxa" w:w="4873"/>
          </w:tcPr>
          <w:p>
            <w:r>
              <w:t>[Listar]</w:t>
            </w:r>
          </w:p>
        </w:tc>
      </w:tr>
      <w:tr>
        <w:tc>
          <w:tcPr>
            <w:tcW w:type="dxa" w:w="4873"/>
            <w:shd w:val="clear" w:color="auto" w:fill="eaf3c4"/>
          </w:tcPr>
          <w:p>
            <w:r>
              <w:t>Llamada a la acción</w:t>
            </w:r>
          </w:p>
        </w:tc>
        <w:tc>
          <w:tcPr>
            <w:tcW w:type="dxa" w:w="4873"/>
          </w:tcPr>
          <w:p>
            <w:r>
              <w:t>[¿Qué queremos que haga la audiencia?]</w:t>
            </w:r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1. Mensaje central (1 frase)</w:t>
      </w:r>
    </w:p>
    <w:p>
      <w:r>
        <w:t>[Escribe en una sola oración la idea que la audiencia debe recordar al terminar el video.]</w:t>
      </w:r>
    </w:p>
    <w:p>
      <w:pPr>
        <w:spacing w:before="280" w:after="80"/>
      </w:pPr>
      <w:r>
        <w:rPr>
          <w:b/>
          <w:color w:val="2B2B2B"/>
          <w:sz w:val="28"/>
        </w:rPr>
        <w:t>2. Estructura sugerida</w:t>
      </w:r>
    </w:p>
    <w:p>
      <w:pPr>
        <w:spacing w:before="160"/>
      </w:pPr>
      <w:r>
        <w:rPr>
          <w:b/>
          <w:color w:val="A4C000"/>
          <w:sz w:val="22"/>
        </w:rPr>
        <w:t>Hook (0:00 – 0:15)</w:t>
      </w:r>
    </w:p>
    <w:p>
      <w:r>
        <w:t>Pregunta provocadora o dato impactante que enganche en los primeros 15 segundos.</w:t>
      </w:r>
    </w:p>
    <w:p>
      <w:r>
        <w:rPr>
          <w:b/>
          <w:color w:val="A4C000"/>
        </w:rPr>
        <w:t xml:space="preserve">Ejemplo / Tip: </w:t>
      </w:r>
      <w:r>
        <w:t>Ejemplo: «¿Sabías que el 60% de las decisiones gerenciales se toman sin consultar la información disponible?»</w:t>
      </w:r>
    </w:p>
    <w:p>
      <w:pPr>
        <w:spacing w:before="160"/>
      </w:pPr>
      <w:r>
        <w:rPr>
          <w:b/>
          <w:color w:val="A4C000"/>
          <w:sz w:val="22"/>
        </w:rPr>
        <w:t>Contexto (0:15 – 0:45)</w:t>
      </w:r>
    </w:p>
    <w:p>
      <w:r>
        <w:t>Por qué este tema importa ahora. Ubica a la audiencia.</w:t>
      </w:r>
    </w:p>
    <w:p>
      <w:r>
        <w:rPr>
          <w:b/>
          <w:color w:val="A4C000"/>
        </w:rPr>
        <w:t xml:space="preserve">Ejemplo / Tip: </w:t>
      </w:r>
      <w:r>
        <w:t>1-2 cifras o hechos verificables tomados del notebook.</w:t>
      </w:r>
    </w:p>
    <w:p>
      <w:pPr>
        <w:spacing w:before="160"/>
      </w:pPr>
      <w:r>
        <w:rPr>
          <w:b/>
          <w:color w:val="A4C000"/>
          <w:sz w:val="22"/>
        </w:rPr>
        <w:t>Hallazgo principal (0:45 – 2:00)</w:t>
      </w:r>
    </w:p>
    <w:p>
      <w:r>
        <w:t>El descubrimiento o mensaje clave, con 2-3 evidencias.</w:t>
      </w:r>
    </w:p>
    <w:p>
      <w:r>
        <w:rPr>
          <w:b/>
          <w:color w:val="A4C000"/>
        </w:rPr>
        <w:t xml:space="preserve">Ejemplo / Tip: </w:t>
      </w:r>
      <w:r>
        <w:t>Apóyate en gráficas o capturas que se proyectarán mientras hablas.</w:t>
      </w:r>
    </w:p>
    <w:p>
      <w:pPr>
        <w:spacing w:before="160"/>
      </w:pPr>
      <w:r>
        <w:rPr>
          <w:b/>
          <w:color w:val="A4C000"/>
          <w:sz w:val="22"/>
        </w:rPr>
        <w:t>Implicaciones (2:00 – 3:00)</w:t>
      </w:r>
    </w:p>
    <w:p>
      <w:r>
        <w:t>Qué significa esto para la organización o la audiencia.</w:t>
      </w:r>
    </w:p>
    <w:p>
      <w:r>
        <w:rPr>
          <w:b/>
          <w:color w:val="A4C000"/>
        </w:rPr>
        <w:t xml:space="preserve">Ejemplo / Tip: </w:t>
      </w:r>
      <w:r>
        <w:t>Conecta con sus dolores o intereses concretos.</w:t>
      </w:r>
    </w:p>
    <w:p>
      <w:pPr>
        <w:spacing w:before="160"/>
      </w:pPr>
      <w:r>
        <w:rPr>
          <w:b/>
          <w:color w:val="A4C000"/>
          <w:sz w:val="22"/>
        </w:rPr>
        <w:t>Recomendaciones (3:00 – 4:00)</w:t>
      </w:r>
    </w:p>
    <w:p>
      <w:r>
        <w:t>2-3 acciones concretas y medibles.</w:t>
      </w:r>
    </w:p>
    <w:p>
      <w:r>
        <w:rPr>
          <w:b/>
          <w:color w:val="A4C000"/>
        </w:rPr>
        <w:t xml:space="preserve">Ejemplo / Tip: </w:t>
      </w:r>
      <w:r>
        <w:t>Cada acción con un responsable o plazo.</w:t>
      </w:r>
    </w:p>
    <w:p>
      <w:pPr>
        <w:spacing w:before="160"/>
      </w:pPr>
      <w:r>
        <w:rPr>
          <w:b/>
          <w:color w:val="A4C000"/>
          <w:sz w:val="22"/>
        </w:rPr>
        <w:t>Cierre + CTA (4:00 – 4:30)</w:t>
      </w:r>
    </w:p>
    <w:p>
      <w:r>
        <w:t>Resumen en una frase + llamada a la acción clara.</w:t>
      </w:r>
    </w:p>
    <w:p>
      <w:r>
        <w:rPr>
          <w:b/>
          <w:color w:val="A4C000"/>
        </w:rPr>
        <w:t xml:space="preserve">Ejemplo / Tip: </w:t>
      </w:r>
      <w:r>
        <w:t>«Lee el informe completo aquí» / «Agenda tu sesión» / «Comparte este video con tu equipo».</w:t>
      </w:r>
    </w:p>
    <w:p>
      <w:pPr>
        <w:spacing w:before="280" w:after="80"/>
      </w:pPr>
      <w:r>
        <w:rPr>
          <w:b/>
          <w:color w:val="2B2B2B"/>
          <w:sz w:val="28"/>
        </w:rPr>
        <w:t>3. Storyboard (escenas)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Tiempo</w:t>
            </w:r>
          </w:p>
        </w:tc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Visual / Imagen sugerida</w:t>
            </w:r>
          </w:p>
        </w:tc>
        <w:tc>
          <w:tcPr>
            <w:tcW w:type="dxa" w:w="2436"/>
            <w:shd w:val="clear" w:color="auto" w:fill="a4c000"/>
          </w:tcPr>
          <w:p>
            <w:r>
              <w:rPr>
                <w:b/>
                <w:color w:val="FFFFFF"/>
              </w:rPr>
              <w:t>Voz en off / Texto en pantalla</w:t>
            </w:r>
          </w:p>
        </w:tc>
      </w:tr>
      <w:tr>
        <w:tc>
          <w:tcPr>
            <w:tcW w:type="dxa" w:w="2436"/>
          </w:tcPr>
          <w:p>
            <w:r>
              <w:t>1</w:t>
            </w:r>
          </w:p>
        </w:tc>
        <w:tc>
          <w:tcPr>
            <w:tcW w:type="dxa" w:w="2436"/>
          </w:tcPr>
          <w:p>
            <w:r>
              <w:t>[mm:ss]</w:t>
            </w:r>
          </w:p>
        </w:tc>
        <w:tc>
          <w:tcPr>
            <w:tcW w:type="dxa" w:w="2436"/>
          </w:tcPr>
          <w:p>
            <w:r>
              <w:t>[Captura, gráfico, imagen]</w:t>
            </w:r>
          </w:p>
        </w:tc>
        <w:tc>
          <w:tcPr>
            <w:tcW w:type="dxa" w:w="2436"/>
          </w:tcPr>
          <w:p>
            <w:r>
              <w:t>[Texto que se dice o aparece]</w:t>
            </w:r>
          </w:p>
        </w:tc>
      </w:tr>
      <w:tr>
        <w:tc>
          <w:tcPr>
            <w:tcW w:type="dxa" w:w="2436"/>
          </w:tcPr>
          <w:p>
            <w:r>
              <w:t>2</w:t>
            </w:r>
          </w:p>
        </w:tc>
        <w:tc>
          <w:tcPr>
            <w:tcW w:type="dxa" w:w="2436"/>
          </w:tcPr>
          <w:p>
            <w:r>
              <w:t>[mm:ss]</w:t>
            </w:r>
          </w:p>
        </w:tc>
        <w:tc>
          <w:tcPr>
            <w:tcW w:type="dxa" w:w="2436"/>
          </w:tcPr>
          <w:p>
            <w:r>
              <w:t>[Captura, gráfico, imagen]</w:t>
            </w:r>
          </w:p>
        </w:tc>
        <w:tc>
          <w:tcPr>
            <w:tcW w:type="dxa" w:w="2436"/>
          </w:tcPr>
          <w:p>
            <w:r>
              <w:t>[Texto que se dice o aparece]</w:t>
            </w:r>
          </w:p>
        </w:tc>
      </w:tr>
      <w:tr>
        <w:tc>
          <w:tcPr>
            <w:tcW w:type="dxa" w:w="2436"/>
          </w:tcPr>
          <w:p>
            <w:r>
              <w:t>3</w:t>
            </w:r>
          </w:p>
        </w:tc>
        <w:tc>
          <w:tcPr>
            <w:tcW w:type="dxa" w:w="2436"/>
          </w:tcPr>
          <w:p>
            <w:r>
              <w:t>[mm:ss]</w:t>
            </w:r>
          </w:p>
        </w:tc>
        <w:tc>
          <w:tcPr>
            <w:tcW w:type="dxa" w:w="2436"/>
          </w:tcPr>
          <w:p>
            <w:r>
              <w:t>[Captura, gráfico, imagen]</w:t>
            </w:r>
          </w:p>
        </w:tc>
        <w:tc>
          <w:tcPr>
            <w:tcW w:type="dxa" w:w="2436"/>
          </w:tcPr>
          <w:p>
            <w:r>
              <w:t>[Texto que se dice o aparece]</w:t>
            </w:r>
          </w:p>
        </w:tc>
      </w:tr>
      <w:tr>
        <w:tc>
          <w:tcPr>
            <w:tcW w:type="dxa" w:w="2436"/>
          </w:tcPr>
          <w:p>
            <w:r>
              <w:t>4</w:t>
            </w:r>
          </w:p>
        </w:tc>
        <w:tc>
          <w:tcPr>
            <w:tcW w:type="dxa" w:w="2436"/>
          </w:tcPr>
          <w:p>
            <w:r>
              <w:t>[mm:ss]</w:t>
            </w:r>
          </w:p>
        </w:tc>
        <w:tc>
          <w:tcPr>
            <w:tcW w:type="dxa" w:w="2436"/>
          </w:tcPr>
          <w:p>
            <w:r>
              <w:t>[Captura, gráfico, imagen]</w:t>
            </w:r>
          </w:p>
        </w:tc>
        <w:tc>
          <w:tcPr>
            <w:tcW w:type="dxa" w:w="2436"/>
          </w:tcPr>
          <w:p>
            <w:r>
              <w:t>[Texto que se dice o aparece]</w:t>
            </w:r>
          </w:p>
        </w:tc>
      </w:tr>
      <w:tr>
        <w:tc>
          <w:tcPr>
            <w:tcW w:type="dxa" w:w="2436"/>
          </w:tcPr>
          <w:p>
            <w:r>
              <w:t>5</w:t>
            </w:r>
          </w:p>
        </w:tc>
        <w:tc>
          <w:tcPr>
            <w:tcW w:type="dxa" w:w="2436"/>
          </w:tcPr>
          <w:p>
            <w:r>
              <w:t>[mm:ss]</w:t>
            </w:r>
          </w:p>
        </w:tc>
        <w:tc>
          <w:tcPr>
            <w:tcW w:type="dxa" w:w="2436"/>
          </w:tcPr>
          <w:p>
            <w:r>
              <w:t>[Captura, gráfico, imagen]</w:t>
            </w:r>
          </w:p>
        </w:tc>
        <w:tc>
          <w:tcPr>
            <w:tcW w:type="dxa" w:w="2436"/>
          </w:tcPr>
          <w:p>
            <w:r>
              <w:t>[Texto que se dice o aparece]</w:t>
            </w:r>
          </w:p>
        </w:tc>
      </w:tr>
      <w:tr>
        <w:tc>
          <w:tcPr>
            <w:tcW w:type="dxa" w:w="2436"/>
          </w:tcPr>
          <w:p>
            <w:r>
              <w:t>6</w:t>
            </w:r>
          </w:p>
        </w:tc>
        <w:tc>
          <w:tcPr>
            <w:tcW w:type="dxa" w:w="2436"/>
          </w:tcPr>
          <w:p>
            <w:r>
              <w:t>[mm:ss]</w:t>
            </w:r>
          </w:p>
        </w:tc>
        <w:tc>
          <w:tcPr>
            <w:tcW w:type="dxa" w:w="2436"/>
          </w:tcPr>
          <w:p>
            <w:r>
              <w:t>[Captura, gráfico, imagen]</w:t>
            </w:r>
          </w:p>
        </w:tc>
        <w:tc>
          <w:tcPr>
            <w:tcW w:type="dxa" w:w="2436"/>
          </w:tcPr>
          <w:p>
            <w:r>
              <w:t>[Texto que se dice o aparece]</w:t>
            </w:r>
          </w:p>
        </w:tc>
      </w:tr>
    </w:tbl>
    <w:p>
      <w:pPr>
        <w:spacing w:before="280" w:after="80"/>
      </w:pPr>
      <w:r>
        <w:rPr>
          <w:b/>
          <w:color w:val="2B2B2B"/>
          <w:sz w:val="28"/>
        </w:rPr>
        <w:t>4. Prompt sugerido para NotebookLM (Video Overview)</w:t>
      </w:r>
    </w:p>
    <w:p>
      <w:r>
        <w:t>Genera un Video Overview cinemático de máximo 5 minutos basado en las fuentes cargadas. Audiencia: [audiencia]. Tono: [tono]. Estructura: hook → contexto → hallazgo principal → implicaciones → recomendaciones → llamada a la acción. Usa lenguaje claro, evita jerga técnica, e incluye 3-4 cifras concretas. El cierre debe invitar explícitamente a [acción].</w:t>
      </w:r>
    </w:p>
    <w:p>
      <w:pPr>
        <w:spacing w:before="280" w:after="80"/>
      </w:pPr>
      <w:r>
        <w:rPr>
          <w:b/>
          <w:color w:val="2B2B2B"/>
          <w:sz w:val="28"/>
        </w:rPr>
        <w:t>5. Validación antes de publicar</w:t>
      </w:r>
    </w:p>
    <w:p>
      <w:pPr>
        <w:pStyle w:val="ListBullet"/>
      </w:pPr>
      <w:r>
        <w:t>Revisar pronunciación de nombres propios y cifras.</w:t>
      </w:r>
    </w:p>
    <w:p>
      <w:pPr>
        <w:pStyle w:val="ListBullet"/>
      </w:pPr>
      <w:r>
        <w:t>Confirmar que las imágenes generadas no contienen errores fácticos.</w:t>
      </w:r>
    </w:p>
    <w:p>
      <w:pPr>
        <w:pStyle w:val="ListBullet"/>
      </w:pPr>
      <w:r>
        <w:t>Aplicar Checklist de Validación Humana.</w:t>
      </w:r>
    </w:p>
    <w:p>
      <w:pPr>
        <w:pStyle w:val="ListBullet"/>
      </w:pPr>
      <w:r>
        <w:t>Aprobación del responsable de comunicaciones.</w:t>
      </w:r>
    </w:p>
    <w:p/>
    <w:p>
      <w:r>
        <w:rPr>
          <w:b/>
          <w:color w:val="A4C000"/>
        </w:rPr>
        <w:t xml:space="preserve">Confa Educación · </w:t>
      </w:r>
      <w:r>
        <w:t>Recuerda: el video es un complemento, no un reemplazo del informe. Adjunta siempre el documento fuente.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>Material para Taller NotebookLM · Uso educativo · Confa Educación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rPr>
        <w:b/>
        <w:color w:val="A4C000"/>
        <w:sz w:val="20"/>
      </w:rPr>
      <w:t xml:space="preserve">CONFA EDUCACIÓN  |  </w:t>
    </w:r>
    <w:r>
      <w:rPr>
        <w:color w:val="6B6B6B"/>
        <w:sz w:val="20"/>
      </w:rPr>
      <w:t>Plantilla de Guion · Video-Resumen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B2B2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